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327AB50" w:rsidR="005A5832" w:rsidRPr="00EA3350" w:rsidRDefault="002529E4" w:rsidP="00EA3350">
            <w:pPr>
              <w:jc w:val="center"/>
              <w:rPr>
                <w:b/>
                <w:bCs/>
                <w:kern w:val="2"/>
                <w:sz w:val="22"/>
                <w:szCs w:val="22"/>
              </w:rPr>
            </w:pPr>
            <w:r w:rsidRPr="002529E4">
              <w:rPr>
                <w:b/>
                <w:bCs/>
                <w:kern w:val="2"/>
                <w:sz w:val="22"/>
                <w:szCs w:val="22"/>
              </w:rPr>
              <w:t>Vaistiniai preparatai  (11595)</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r>
              <w:rPr>
                <w:iCs/>
                <w:sz w:val="22"/>
              </w:rPr>
              <w:t>el.p.:..............................</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38D68967"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2529E4">
              <w:rPr>
                <w:kern w:val="2"/>
                <w:sz w:val="22"/>
                <w:szCs w:val="22"/>
              </w:rPr>
              <w:t>vaistinius preparatus</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2FB43510" w:rsidR="005A5832" w:rsidRPr="00333420" w:rsidRDefault="002529E4" w:rsidP="00333420">
            <w:pPr>
              <w:rPr>
                <w:kern w:val="2"/>
                <w:sz w:val="22"/>
                <w:szCs w:val="22"/>
              </w:rPr>
            </w:pPr>
            <w:r w:rsidRPr="002529E4">
              <w:rPr>
                <w:kern w:val="2"/>
                <w:sz w:val="22"/>
                <w:szCs w:val="22"/>
              </w:rPr>
              <w:t>Vaistiniai preparatai (11595)</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2497CA89" w:rsidR="00954467" w:rsidRPr="002529E4"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2529E4" w:rsidRPr="00FC387F">
              <w:rPr>
                <w:b/>
                <w:bCs/>
                <w:kern w:val="2"/>
                <w:sz w:val="22"/>
                <w:szCs w:val="22"/>
              </w:rPr>
              <w:t>14</w:t>
            </w:r>
            <w:r w:rsidR="002529E4" w:rsidRPr="00FC387F">
              <w:rPr>
                <w:b/>
                <w:bCs/>
                <w:color w:val="FF0000"/>
                <w:kern w:val="2"/>
                <w:sz w:val="22"/>
                <w:szCs w:val="22"/>
              </w:rPr>
              <w:t xml:space="preserve"> </w:t>
            </w:r>
            <w:r w:rsidR="002529E4" w:rsidRPr="00881785">
              <w:rPr>
                <w:b/>
                <w:bCs/>
                <w:kern w:val="2"/>
                <w:sz w:val="22"/>
                <w:szCs w:val="22"/>
              </w:rPr>
              <w:t>(</w:t>
            </w:r>
            <w:r w:rsidR="002529E4">
              <w:rPr>
                <w:b/>
                <w:bCs/>
                <w:kern w:val="2"/>
                <w:sz w:val="22"/>
                <w:szCs w:val="22"/>
              </w:rPr>
              <w:t>keturiolika</w:t>
            </w:r>
            <w:r w:rsidR="002529E4" w:rsidRPr="00881785">
              <w:rPr>
                <w:b/>
                <w:bCs/>
                <w:kern w:val="2"/>
                <w:sz w:val="22"/>
                <w:szCs w:val="22"/>
              </w:rPr>
              <w:t>)</w:t>
            </w:r>
            <w:r w:rsidR="002529E4" w:rsidRPr="006B70D8">
              <w:rPr>
                <w:kern w:val="2"/>
                <w:sz w:val="22"/>
                <w:szCs w:val="22"/>
              </w:rPr>
              <w:t xml:space="preserve"> </w:t>
            </w:r>
            <w:r w:rsidR="002529E4" w:rsidRPr="0033171F">
              <w:rPr>
                <w:kern w:val="2"/>
                <w:sz w:val="22"/>
                <w:szCs w:val="22"/>
              </w:rPr>
              <w:t>dien</w:t>
            </w:r>
            <w:r w:rsidR="002529E4">
              <w:rPr>
                <w:kern w:val="2"/>
                <w:sz w:val="22"/>
                <w:szCs w:val="22"/>
              </w:rPr>
              <w:t>ų</w:t>
            </w:r>
            <w:r w:rsidR="002529E4" w:rsidRPr="0033171F">
              <w:rPr>
                <w:kern w:val="2"/>
                <w:sz w:val="22"/>
                <w:szCs w:val="22"/>
              </w:rPr>
              <w:t xml:space="preserve"> </w:t>
            </w:r>
            <w:r w:rsidRPr="0033171F">
              <w:rPr>
                <w:kern w:val="2"/>
                <w:sz w:val="22"/>
                <w:szCs w:val="22"/>
              </w:rPr>
              <w:t>nuo užsakymo pateikimo dienos</w:t>
            </w:r>
            <w:r w:rsidR="002529E4">
              <w:rPr>
                <w:kern w:val="2"/>
                <w:sz w:val="22"/>
                <w:szCs w:val="22"/>
              </w:rPr>
              <w:t xml:space="preserve"> </w:t>
            </w:r>
            <w:r w:rsidRPr="0033171F">
              <w:rPr>
                <w:color w:val="000000"/>
                <w:kern w:val="2"/>
                <w:sz w:val="22"/>
                <w:szCs w:val="22"/>
              </w:rPr>
              <w:t>adres</w:t>
            </w:r>
            <w:r w:rsidR="008A0136">
              <w:rPr>
                <w:color w:val="000000"/>
                <w:kern w:val="2"/>
                <w:sz w:val="22"/>
                <w:szCs w:val="22"/>
              </w:rPr>
              <w:t>ais:</w:t>
            </w:r>
            <w:r w:rsidR="00BD18C1">
              <w:rPr>
                <w:color w:val="000000"/>
                <w:kern w:val="2"/>
                <w:sz w:val="22"/>
                <w:szCs w:val="22"/>
              </w:rPr>
              <w:t xml:space="preserve"> </w:t>
            </w:r>
            <w:r w:rsidR="008A0136" w:rsidRPr="008A0136">
              <w:rPr>
                <w:kern w:val="2"/>
                <w:sz w:val="22"/>
                <w:szCs w:val="22"/>
              </w:rPr>
              <w:t>VšĮ Vilniaus universiteto ligoninė Santaros klinikos, Farmacinės veiklos skyrius, 1-oji ligoninės vaistinė, Santariškių g. 2, Vilnius;</w:t>
            </w:r>
            <w:r w:rsidR="002529E4">
              <w:rPr>
                <w:kern w:val="2"/>
                <w:sz w:val="22"/>
                <w:szCs w:val="22"/>
              </w:rPr>
              <w:t xml:space="preserve"> </w:t>
            </w:r>
            <w:r w:rsidR="008A0136" w:rsidRPr="008A0136">
              <w:rPr>
                <w:kern w:val="2"/>
                <w:sz w:val="22"/>
                <w:szCs w:val="22"/>
              </w:rPr>
              <w:t>VšĮ Vilniaus universiteto ligoninė Santaros klinikos, Farmacinės veiklos skyrius,  2-oji ligoninės vaistinė, Santariškių g. 7, Vilnius.</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77777777" w:rsidR="008A0136" w:rsidRPr="008A0136" w:rsidRDefault="008A0136" w:rsidP="008A0136">
            <w:pPr>
              <w:jc w:val="both"/>
              <w:rPr>
                <w:kern w:val="2"/>
                <w:sz w:val="22"/>
                <w:szCs w:val="22"/>
              </w:rPr>
            </w:pPr>
            <w:r w:rsidRPr="008A0136">
              <w:rPr>
                <w:kern w:val="2"/>
                <w:sz w:val="22"/>
                <w:szCs w:val="22"/>
              </w:rPr>
              <w:t>4.5.1. Pristatant prekes Pardavėjas 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lastRenderedPageBreak/>
              <w:t>5.2.</w:t>
            </w:r>
            <w:r w:rsidR="003438A2">
              <w:rPr>
                <w:kern w:val="2"/>
                <w:sz w:val="22"/>
                <w:szCs w:val="22"/>
              </w:rPr>
              <w:t>4</w:t>
            </w:r>
            <w:r w:rsidRPr="0082787F">
              <w:rPr>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158F97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A0136">
              <w:rPr>
                <w:sz w:val="22"/>
                <w:szCs w:val="22"/>
              </w:rPr>
              <w:t>5</w:t>
            </w:r>
            <w:r w:rsidR="00E96927">
              <w:rPr>
                <w:sz w:val="22"/>
                <w:szCs w:val="22"/>
              </w:rPr>
              <w:t xml:space="preserve"> (</w:t>
            </w:r>
            <w:r w:rsidR="008A0136">
              <w:rPr>
                <w:sz w:val="22"/>
                <w:szCs w:val="22"/>
              </w:rPr>
              <w:t>penkis</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152AB378"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noProof/>
                    <w:color w:val="8496B0" w:themeColor="text2" w:themeTint="99"/>
                    <w:sz w:val="22"/>
                    <w:szCs w:val="22"/>
                  </w:rPr>
                  <w:t>06 SVEIKATA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3840BB28"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noProof/>
                    <w:color w:val="8496B0" w:themeColor="text2" w:themeTint="99"/>
                    <w:sz w:val="22"/>
                    <w:szCs w:val="22"/>
                  </w:rPr>
                  <w:t>06 SVEIKATA</w:t>
                </w:r>
              </w:sdtContent>
            </w:sdt>
            <w:r w:rsidRPr="00A75875">
              <w:rPr>
                <w:noProof/>
                <w:sz w:val="22"/>
                <w:szCs w:val="22"/>
              </w:rPr>
              <w:t>).</w:t>
            </w:r>
          </w:p>
          <w:p w14:paraId="09D7CF05" w14:textId="344A7730"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color w:val="8496B0" w:themeColor="text2" w:themeTint="99"/>
                    <w:sz w:val="22"/>
                    <w:szCs w:val="22"/>
                  </w:rPr>
                  <w:t>06 SVEIKATA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lastRenderedPageBreak/>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54F87574" w14:textId="77777777" w:rsidR="008A0136" w:rsidRPr="008A0136" w:rsidRDefault="008A0136" w:rsidP="008A0136">
            <w:pPr>
              <w:jc w:val="both"/>
              <w:rPr>
                <w:kern w:val="2"/>
                <w:sz w:val="22"/>
                <w:szCs w:val="22"/>
              </w:rPr>
            </w:pPr>
            <w:r w:rsidRPr="008A013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5ABEBFAD" w:rsidR="005A5832" w:rsidRPr="00333420" w:rsidRDefault="008A0136" w:rsidP="008A0136">
            <w:pPr>
              <w:jc w:val="both"/>
              <w:rPr>
                <w:kern w:val="2"/>
                <w:sz w:val="22"/>
                <w:szCs w:val="22"/>
              </w:rPr>
            </w:pPr>
            <w:r w:rsidRPr="008A013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09AED1A" w14:textId="24657690" w:rsidR="002529E4" w:rsidRDefault="002529E4" w:rsidP="002529E4">
            <w:pPr>
              <w:jc w:val="both"/>
              <w:rPr>
                <w:sz w:val="22"/>
                <w:szCs w:val="22"/>
              </w:rPr>
            </w:pPr>
            <w:r>
              <w:rPr>
                <w:sz w:val="22"/>
                <w:szCs w:val="22"/>
              </w:rPr>
              <w:t>6</w:t>
            </w:r>
            <w:r w:rsidRPr="00A75875">
              <w:rPr>
                <w:sz w:val="22"/>
                <w:szCs w:val="22"/>
              </w:rPr>
              <w:t xml:space="preserve">.1. </w:t>
            </w:r>
            <w:r w:rsidRPr="008A0136">
              <w:rPr>
                <w:sz w:val="22"/>
                <w:szCs w:val="22"/>
              </w:rPr>
              <w:t>Prekių galiojimo terminas pristatymo metu turi būti ne trumpesnis kaip 12 (dvylika) mėnesių skaičiuojant nuo pristatymo dienos.</w:t>
            </w:r>
            <w:r>
              <w:rPr>
                <w:sz w:val="22"/>
                <w:szCs w:val="22"/>
              </w:rPr>
              <w:t xml:space="preserve"> Tiekėjas gali pristatyti Prekes, kurių galiojimo terminas pristatymo metu trumpesnis kaip 12 (dvylika) mėnesių tik </w:t>
            </w:r>
            <w:r>
              <w:rPr>
                <w:sz w:val="22"/>
                <w:szCs w:val="22"/>
              </w:rPr>
              <w:lastRenderedPageBreak/>
              <w:t>Pirkėjui sutikus. Trumpesnio nei reikalaujama galiojimo termino Prekių pristatymas privalo būti iš anksto, ne vėliau kaip prieš 5 (penkias) dienas iki numatomos pristatymo dienos, suderintas su Pirkėjo atstovu, nurodytu Sutarties 2.1.1. punkte.</w:t>
            </w:r>
          </w:p>
          <w:p w14:paraId="20A50668" w14:textId="638249D4" w:rsidR="001823FF" w:rsidRPr="00333420" w:rsidRDefault="002529E4" w:rsidP="009160BA">
            <w:pPr>
              <w:jc w:val="both"/>
              <w:rPr>
                <w:kern w:val="2"/>
                <w:sz w:val="22"/>
                <w:szCs w:val="22"/>
              </w:rPr>
            </w:pPr>
            <w:r w:rsidRPr="00A75875">
              <w:rPr>
                <w:sz w:val="22"/>
                <w:szCs w:val="22"/>
              </w:rPr>
              <w:t xml:space="preserve">6.2. </w:t>
            </w:r>
            <w:r>
              <w:rPr>
                <w:sz w:val="22"/>
                <w:szCs w:val="22"/>
              </w:rPr>
              <w:t>Prekių galiojimo terminas</w:t>
            </w:r>
            <w:r w:rsidRPr="00A75875">
              <w:rPr>
                <w:sz w:val="22"/>
                <w:szCs w:val="22"/>
              </w:rPr>
              <w:t xml:space="preserve">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w:t>
            </w:r>
            <w:r w:rsidRPr="0082787F">
              <w:rPr>
                <w:b/>
                <w:bCs/>
                <w:kern w:val="2"/>
                <w:sz w:val="22"/>
                <w:szCs w:val="22"/>
              </w:rPr>
              <w:lastRenderedPageBreak/>
              <w:t xml:space="preserve">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lastRenderedPageBreak/>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lastRenderedPageBreak/>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2529E4" w:rsidRPr="00333420" w14:paraId="1208FF03" w14:textId="77777777" w:rsidTr="006B70D8">
        <w:trPr>
          <w:trHeight w:val="1527"/>
        </w:trPr>
        <w:tc>
          <w:tcPr>
            <w:tcW w:w="2532" w:type="dxa"/>
          </w:tcPr>
          <w:p w14:paraId="451E7A13" w14:textId="36BADC75" w:rsidR="002529E4" w:rsidRPr="006B70D8" w:rsidRDefault="002529E4" w:rsidP="004D7059">
            <w:pPr>
              <w:rPr>
                <w:b/>
                <w:bCs/>
                <w:kern w:val="2"/>
                <w:sz w:val="22"/>
                <w:szCs w:val="22"/>
              </w:rPr>
            </w:pPr>
            <w:r w:rsidRPr="002529E4">
              <w:rPr>
                <w:b/>
                <w:bCs/>
                <w:kern w:val="2"/>
                <w:sz w:val="22"/>
                <w:szCs w:val="22"/>
              </w:rPr>
              <w:t>9.8. Tiekėjui taikomos netesybos dėl Sutarties įvykdymo užtikrinimo nepratęsimo</w:t>
            </w:r>
          </w:p>
        </w:tc>
        <w:tc>
          <w:tcPr>
            <w:tcW w:w="7675" w:type="dxa"/>
            <w:gridSpan w:val="2"/>
            <w:vAlign w:val="center"/>
          </w:tcPr>
          <w:p w14:paraId="3D3E1719" w14:textId="0659F419" w:rsidR="002529E4" w:rsidRPr="006B70D8" w:rsidRDefault="002529E4" w:rsidP="0030702D">
            <w:pPr>
              <w:jc w:val="both"/>
              <w:rPr>
                <w:kern w:val="2"/>
                <w:sz w:val="22"/>
                <w:szCs w:val="22"/>
              </w:rPr>
            </w:pPr>
            <w:r>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lastRenderedPageBreak/>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64243D5F" w14:textId="340BFEDC" w:rsidR="004D7059" w:rsidRPr="00B66932"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14059A3"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A0136">
              <w:rPr>
                <w:color w:val="000000"/>
                <w:kern w:val="2"/>
                <w:sz w:val="22"/>
                <w:szCs w:val="22"/>
              </w:rPr>
              <w:t>26</w:t>
            </w:r>
            <w:r w:rsidR="003B61DA" w:rsidRPr="009160BA">
              <w:rPr>
                <w:b/>
                <w:bCs/>
                <w:sz w:val="22"/>
                <w:szCs w:val="22"/>
              </w:rPr>
              <w:t xml:space="preserve"> </w:t>
            </w:r>
            <w:r w:rsidR="003B61DA" w:rsidRPr="00A45165">
              <w:rPr>
                <w:b/>
                <w:sz w:val="22"/>
                <w:szCs w:val="22"/>
              </w:rPr>
              <w:t>(</w:t>
            </w:r>
            <w:r w:rsidR="008A0136">
              <w:rPr>
                <w:b/>
                <w:sz w:val="22"/>
                <w:szCs w:val="22"/>
              </w:rPr>
              <w:t>dvidešmt šeši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8A0136">
              <w:rPr>
                <w:sz w:val="22"/>
                <w:szCs w:val="22"/>
              </w:rPr>
              <w:t>24</w:t>
            </w:r>
            <w:r w:rsidR="009250BD">
              <w:rPr>
                <w:sz w:val="22"/>
                <w:szCs w:val="22"/>
              </w:rPr>
              <w:t xml:space="preserve"> (</w:t>
            </w:r>
            <w:r w:rsidR="00310661">
              <w:rPr>
                <w:sz w:val="22"/>
                <w:szCs w:val="22"/>
              </w:rPr>
              <w:t>dv</w:t>
            </w:r>
            <w:r w:rsidR="008A0136">
              <w:rPr>
                <w:sz w:val="22"/>
                <w:szCs w:val="22"/>
              </w:rPr>
              <w:t>idešimt keturi</w:t>
            </w:r>
            <w:r w:rsidR="009250BD">
              <w:rPr>
                <w:sz w:val="22"/>
                <w:szCs w:val="22"/>
              </w:rPr>
              <w:t>)</w:t>
            </w:r>
            <w:r w:rsidR="002335C1" w:rsidRPr="005B3DE9">
              <w:rPr>
                <w:sz w:val="22"/>
                <w:szCs w:val="22"/>
              </w:rPr>
              <w:t xml:space="preserve"> mėnesi</w:t>
            </w:r>
            <w:r w:rsidR="00310661">
              <w:rPr>
                <w:sz w:val="22"/>
                <w:szCs w:val="22"/>
              </w:rPr>
              <w:t>ų</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284588CA" w:rsidR="00EF391E" w:rsidRPr="00EF391E" w:rsidRDefault="00EF391E" w:rsidP="00EF391E">
            <w:pPr>
              <w:jc w:val="both"/>
              <w:rPr>
                <w:kern w:val="2"/>
                <w:sz w:val="22"/>
                <w:szCs w:val="22"/>
              </w:rPr>
            </w:pPr>
            <w:r w:rsidRPr="00EF391E">
              <w:rPr>
                <w:sz w:val="22"/>
                <w:szCs w:val="22"/>
              </w:rPr>
              <w:t xml:space="preserve">Jei nebus išnaudota Pradinės Sutarties vertė ir nei viena iš Šalių, likus 14 (keturiolikai) dienų iki Sutarties pabaigos, nepraneš apie norą ją nutraukti, Sutartis be atskiro rašytinio susitarimo </w:t>
            </w:r>
            <w:r w:rsidR="00B66932">
              <w:rPr>
                <w:sz w:val="22"/>
                <w:szCs w:val="22"/>
              </w:rPr>
              <w:t xml:space="preserve">bus </w:t>
            </w:r>
            <w:r w:rsidRPr="00EF391E">
              <w:rPr>
                <w:sz w:val="22"/>
                <w:szCs w:val="22"/>
              </w:rPr>
              <w:t>pratęsiama dar 1 (vieną) kartą 12 (dvylikai) mėnesių, bet ne ilgiau nei bus išnaudota sutarties vertė.</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11A30EDC"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EF391E" w:rsidRPr="004D7059" w:rsidRDefault="00EF391E" w:rsidP="00EF391E">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EF391E" w:rsidRPr="004D7059" w:rsidRDefault="00EF391E" w:rsidP="00EF391E">
            <w:pPr>
              <w:jc w:val="both"/>
              <w:rPr>
                <w:kern w:val="2"/>
                <w:sz w:val="22"/>
                <w:szCs w:val="22"/>
              </w:rPr>
            </w:pPr>
            <w:r w:rsidRPr="004D7059">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27B0B294" w:rsidR="00EF391E" w:rsidRPr="004D7059" w:rsidRDefault="00EF391E" w:rsidP="00EF391E">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FF7D6F">
        <w:trPr>
          <w:trHeight w:val="1550"/>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7E2EEE27" w:rsidR="00EF391E" w:rsidRPr="00333420" w:rsidRDefault="00EF391E" w:rsidP="00EF391E">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18CF1445" w:rsidR="00EF391E" w:rsidRPr="00DE49C6" w:rsidRDefault="00B66932" w:rsidP="00EF391E">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0E884DE6" w14:textId="77777777" w:rsidR="00CC44E8" w:rsidRDefault="00CC44E8" w:rsidP="00CC44E8">
      <w:pPr>
        <w:ind w:right="-316"/>
        <w:jc w:val="right"/>
        <w:rPr>
          <w:sz w:val="22"/>
          <w:szCs w:val="22"/>
        </w:rPr>
      </w:pPr>
    </w:p>
    <w:p w14:paraId="1E2133FE" w14:textId="14034599" w:rsidR="00CC44E8" w:rsidRDefault="0092631B" w:rsidP="0092631B">
      <w:pPr>
        <w:jc w:val="center"/>
        <w:rPr>
          <w:b/>
          <w:bCs/>
          <w:sz w:val="22"/>
          <w:szCs w:val="22"/>
        </w:rPr>
      </w:pPr>
      <w:r w:rsidRPr="0092631B">
        <w:rPr>
          <w:b/>
          <w:bCs/>
          <w:sz w:val="22"/>
          <w:szCs w:val="22"/>
        </w:rPr>
        <w:t>TECHNINĖ SPECIFIKACIJA IR ĮKAINIAI</w:t>
      </w:r>
    </w:p>
    <w:p w14:paraId="5C885D5A" w14:textId="77777777" w:rsidR="00B66932" w:rsidRDefault="00B66932" w:rsidP="0092631B">
      <w:pPr>
        <w:jc w:val="center"/>
        <w:rPr>
          <w:b/>
          <w:bCs/>
          <w:sz w:val="22"/>
          <w:szCs w:val="22"/>
        </w:rPr>
      </w:pPr>
    </w:p>
    <w:p w14:paraId="013793F3" w14:textId="7F41982E" w:rsidR="00A01908" w:rsidRPr="00B66932" w:rsidRDefault="00B66932" w:rsidP="00B66932">
      <w:pPr>
        <w:jc w:val="both"/>
        <w:rPr>
          <w:sz w:val="22"/>
          <w:szCs w:val="22"/>
        </w:rPr>
      </w:pPr>
      <w:r w:rsidRPr="00B66932">
        <w:rPr>
          <w:sz w:val="22"/>
          <w:szCs w:val="22"/>
        </w:rPr>
        <w:t>1</w:t>
      </w:r>
      <w:r>
        <w:rPr>
          <w:b/>
          <w:bCs/>
          <w:sz w:val="22"/>
          <w:szCs w:val="22"/>
        </w:rPr>
        <w:t xml:space="preserve">. </w:t>
      </w:r>
      <w:r w:rsidRPr="00B66932">
        <w:rPr>
          <w:sz w:val="22"/>
          <w:szCs w:val="22"/>
        </w:rPr>
        <w:t>Siūlomi vaistiniai preparatai turi būti registruoti Lietuvos Respublikos vaistinių preparatų registre, Bendrijos vaistinių preparatų registre,  įrašyti į Lygiagrečiai importuojamų vaistinių preparatų sąrašą ar Lygiagrečiai platinamų Lietuvos Respublikoje vaistinių preparatų sąrašą. Tais atvejais, kai  techninėje specifikacijoje nurodyti vaistiniai preparatai nėra įtraukti į Lietuvos Respublikos vaistinių preparatų registrą, Bendrijos vaistinių preparatų registrą,  Lygiagrečiai importuojamų vaistinių preparatų sąrašą ar Lygiagrečiai platinamų Lietuvos Respublikoje vaistinių preparatų sąrašą, gali būti siūlomi vardiniai vaistiniai preparatai, vadovaujantis Lietuvos Respublikos sveikatos apsaugos ministro 2005 m. gegužės 9 d. įsakymu Nr. V-374 (Lietuvos Respublikos sveikatos apsaugos ministro 2025 m. rugsėjo 15 d. įsakymo Nr. V-811 redakcija), pateikiant vaisto registraciją patvirtinantį dokumentą arba nuorodą į interneto svetainę bei pakuotės lapelius.</w:t>
      </w:r>
    </w:p>
    <w:p w14:paraId="7AD45D07" w14:textId="77777777" w:rsidR="00CC44E8" w:rsidRPr="00361CA8" w:rsidRDefault="00CC44E8" w:rsidP="00CC44E8">
      <w:pPr>
        <w:jc w:val="center"/>
        <w:rPr>
          <w:b/>
          <w:sz w:val="6"/>
          <w:szCs w:val="6"/>
        </w:rPr>
      </w:pPr>
    </w:p>
    <w:p w14:paraId="23357935" w14:textId="02BAD231" w:rsidR="000679BC" w:rsidRDefault="00B66932" w:rsidP="0092631B">
      <w:pPr>
        <w:jc w:val="both"/>
        <w:rPr>
          <w:bCs/>
          <w:sz w:val="22"/>
          <w:szCs w:val="22"/>
        </w:rPr>
      </w:pPr>
      <w:r>
        <w:rPr>
          <w:bCs/>
          <w:sz w:val="22"/>
          <w:szCs w:val="22"/>
        </w:rPr>
        <w:t xml:space="preserve">2. </w:t>
      </w:r>
      <w:r w:rsidR="0092631B" w:rsidRPr="0092631B">
        <w:rPr>
          <w:bCs/>
          <w:sz w:val="22"/>
          <w:szCs w:val="22"/>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C35C566" w14:textId="506610CD" w:rsidR="00B66932" w:rsidRPr="0092631B" w:rsidRDefault="00B66932" w:rsidP="00B66932">
      <w:pPr>
        <w:jc w:val="both"/>
        <w:rPr>
          <w:bCs/>
          <w:sz w:val="22"/>
          <w:szCs w:val="22"/>
        </w:rPr>
      </w:pPr>
      <w:r>
        <w:rPr>
          <w:bCs/>
          <w:sz w:val="22"/>
          <w:szCs w:val="22"/>
        </w:rPr>
        <w:t xml:space="preserve">3. </w:t>
      </w:r>
      <w:r w:rsidRPr="00B66932">
        <w:rPr>
          <w:bCs/>
          <w:sz w:val="22"/>
          <w:szCs w:val="22"/>
        </w:rPr>
        <w:t>Prekių galiojimo terminas pristatymo metu turi būti ne trumpesnis kaip 12 (dvylika) mėnesių skaičiuojant nuo pristatymo dienos. Tiekėjas gali pristatyti Prekes, kurių galiojimo terminas pristatymo metu trumpesnis kaip 12 (dvylika) mėnesių tik Pirkėjui sutikus. Trumpesnio nei reikalaujama galiojimo termino Prekių pristatymas privalo būti iš anksto, ne vėliau kaip prieš 5 (penkias) dienas iki numatomos pristatymo dienos, suderintas su Pirkėjo atstovu, nurodytu Sutarties 2.1.1. punkte.</w:t>
      </w:r>
    </w:p>
    <w:p w14:paraId="6AD26FC3" w14:textId="77777777" w:rsidR="000679BC" w:rsidRPr="00D0777B" w:rsidRDefault="000679BC" w:rsidP="000679BC">
      <w:pPr>
        <w:jc w:val="center"/>
        <w:rPr>
          <w:rFonts w:eastAsia="Calibri"/>
          <w:b/>
          <w:sz w:val="22"/>
          <w:szCs w:val="22"/>
        </w:rPr>
      </w:pPr>
    </w:p>
    <w:tbl>
      <w:tblPr>
        <w:tblW w:w="14986" w:type="dxa"/>
        <w:tblInd w:w="-10" w:type="dxa"/>
        <w:tblLook w:val="04A0" w:firstRow="1" w:lastRow="0" w:firstColumn="1" w:lastColumn="0" w:noHBand="0" w:noVBand="1"/>
      </w:tblPr>
      <w:tblGrid>
        <w:gridCol w:w="1588"/>
        <w:gridCol w:w="1774"/>
        <w:gridCol w:w="1241"/>
        <w:gridCol w:w="639"/>
        <w:gridCol w:w="1239"/>
        <w:gridCol w:w="1167"/>
        <w:gridCol w:w="716"/>
        <w:gridCol w:w="1134"/>
        <w:gridCol w:w="1134"/>
        <w:gridCol w:w="2268"/>
        <w:gridCol w:w="2086"/>
      </w:tblGrid>
      <w:tr w:rsidR="00B66932" w:rsidRPr="00454F91" w14:paraId="3AF8E46D" w14:textId="77777777" w:rsidTr="00B66932">
        <w:trPr>
          <w:trHeight w:val="1512"/>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69A10ACB" w14:textId="77777777" w:rsidR="0092631B" w:rsidRPr="00454F91" w:rsidRDefault="0092631B" w:rsidP="00454F91">
            <w:pPr>
              <w:jc w:val="center"/>
              <w:rPr>
                <w:sz w:val="20"/>
                <w:lang w:eastAsia="lt-LT"/>
              </w:rPr>
            </w:pPr>
            <w:r w:rsidRPr="00454F91">
              <w:rPr>
                <w:sz w:val="20"/>
                <w:lang w:eastAsia="lt-LT"/>
              </w:rPr>
              <w:t>Eil. Nr/Pirkimo dalies Nr.</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227F239" w14:textId="084BDFB5" w:rsidR="0092631B" w:rsidRPr="00454F91" w:rsidRDefault="0092631B" w:rsidP="00454F91">
            <w:pPr>
              <w:jc w:val="center"/>
              <w:rPr>
                <w:sz w:val="20"/>
                <w:lang w:eastAsia="lt-LT"/>
              </w:rPr>
            </w:pPr>
            <w:r w:rsidRPr="00454F91">
              <w:rPr>
                <w:sz w:val="20"/>
                <w:lang w:eastAsia="lt-LT"/>
              </w:rPr>
              <w:t>Prekės</w:t>
            </w:r>
            <w:r w:rsidR="00B66932">
              <w:rPr>
                <w:sz w:val="20"/>
                <w:lang w:eastAsia="lt-LT"/>
              </w:rPr>
              <w:t xml:space="preserve"> bendrinis</w:t>
            </w:r>
            <w:r w:rsidRPr="00454F91">
              <w:rPr>
                <w:sz w:val="20"/>
                <w:lang w:eastAsia="lt-LT"/>
              </w:rPr>
              <w:t xml:space="preserve"> pavadinimas</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18464CD" w14:textId="48A592F1" w:rsidR="0092631B" w:rsidRPr="00454F91" w:rsidRDefault="00B66932" w:rsidP="00454F91">
            <w:pPr>
              <w:jc w:val="center"/>
              <w:rPr>
                <w:sz w:val="20"/>
                <w:lang w:eastAsia="lt-LT"/>
              </w:rPr>
            </w:pPr>
            <w:r>
              <w:rPr>
                <w:sz w:val="20"/>
                <w:lang w:eastAsia="lt-LT"/>
              </w:rPr>
              <w:t>Forma. stiprumas</w:t>
            </w:r>
          </w:p>
        </w:tc>
        <w:tc>
          <w:tcPr>
            <w:tcW w:w="639" w:type="dxa"/>
            <w:tcBorders>
              <w:top w:val="single" w:sz="8" w:space="0" w:color="auto"/>
              <w:left w:val="nil"/>
              <w:bottom w:val="single" w:sz="8" w:space="0" w:color="auto"/>
              <w:right w:val="single" w:sz="4" w:space="0" w:color="auto"/>
            </w:tcBorders>
            <w:shd w:val="clear" w:color="000000" w:fill="FFFFFF"/>
            <w:vAlign w:val="center"/>
            <w:hideMark/>
          </w:tcPr>
          <w:p w14:paraId="3F1BDC1F" w14:textId="77777777" w:rsidR="0092631B" w:rsidRPr="00454F91" w:rsidRDefault="0092631B" w:rsidP="00454F91">
            <w:pPr>
              <w:jc w:val="center"/>
              <w:rPr>
                <w:sz w:val="20"/>
                <w:lang w:eastAsia="lt-LT"/>
              </w:rPr>
            </w:pPr>
            <w:r w:rsidRPr="00454F91">
              <w:rPr>
                <w:sz w:val="20"/>
                <w:lang w:eastAsia="lt-LT"/>
              </w:rPr>
              <w:t>Mato  vnt.</w:t>
            </w:r>
          </w:p>
        </w:tc>
        <w:tc>
          <w:tcPr>
            <w:tcW w:w="1239" w:type="dxa"/>
            <w:tcBorders>
              <w:top w:val="single" w:sz="4" w:space="0" w:color="auto"/>
              <w:left w:val="nil"/>
              <w:bottom w:val="single" w:sz="4" w:space="0" w:color="auto"/>
              <w:right w:val="single" w:sz="4" w:space="0" w:color="auto"/>
            </w:tcBorders>
            <w:shd w:val="clear" w:color="000000" w:fill="FFFFFF"/>
          </w:tcPr>
          <w:p w14:paraId="05EEBE91" w14:textId="77777777" w:rsidR="00B66932" w:rsidRDefault="00B66932" w:rsidP="00454F91">
            <w:pPr>
              <w:jc w:val="center"/>
              <w:rPr>
                <w:sz w:val="20"/>
                <w:lang w:eastAsia="lt-LT"/>
              </w:rPr>
            </w:pPr>
          </w:p>
          <w:p w14:paraId="3F5FB0D1" w14:textId="77777777" w:rsidR="00B66932" w:rsidRDefault="00B66932" w:rsidP="00454F91">
            <w:pPr>
              <w:jc w:val="center"/>
              <w:rPr>
                <w:sz w:val="20"/>
                <w:lang w:eastAsia="lt-LT"/>
              </w:rPr>
            </w:pPr>
          </w:p>
          <w:p w14:paraId="3D748831" w14:textId="3311726E" w:rsidR="0092631B" w:rsidRPr="00454F91" w:rsidRDefault="00B66932" w:rsidP="00454F91">
            <w:pPr>
              <w:jc w:val="center"/>
              <w:rPr>
                <w:sz w:val="20"/>
                <w:lang w:eastAsia="lt-LT"/>
              </w:rPr>
            </w:pPr>
            <w:r w:rsidRPr="00B66932">
              <w:rPr>
                <w:sz w:val="20"/>
                <w:lang w:eastAsia="lt-LT"/>
              </w:rPr>
              <w:t>Preliminarus kiekis</w:t>
            </w:r>
          </w:p>
        </w:tc>
        <w:tc>
          <w:tcPr>
            <w:tcW w:w="1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86E53" w14:textId="40A624B1" w:rsidR="0092631B" w:rsidRPr="00454F91" w:rsidRDefault="00B66932" w:rsidP="00454F91">
            <w:pPr>
              <w:jc w:val="center"/>
              <w:rPr>
                <w:sz w:val="20"/>
                <w:lang w:eastAsia="lt-LT"/>
              </w:rPr>
            </w:pPr>
            <w:r w:rsidRPr="00B66932">
              <w:rPr>
                <w:sz w:val="20"/>
                <w:lang w:eastAsia="lt-LT"/>
              </w:rPr>
              <w:t>Vnt. įkainis be PVM Eur</w:t>
            </w:r>
          </w:p>
        </w:tc>
        <w:tc>
          <w:tcPr>
            <w:tcW w:w="716" w:type="dxa"/>
            <w:tcBorders>
              <w:top w:val="single" w:sz="8" w:space="0" w:color="auto"/>
              <w:left w:val="nil"/>
              <w:bottom w:val="single" w:sz="8" w:space="0" w:color="auto"/>
              <w:right w:val="single" w:sz="4" w:space="0" w:color="auto"/>
            </w:tcBorders>
            <w:shd w:val="clear" w:color="000000" w:fill="FFFFFF"/>
            <w:vAlign w:val="center"/>
            <w:hideMark/>
          </w:tcPr>
          <w:p w14:paraId="4C0D308E" w14:textId="44DDF054" w:rsidR="0092631B" w:rsidRPr="00454F91" w:rsidRDefault="00B66932" w:rsidP="00454F91">
            <w:pPr>
              <w:jc w:val="center"/>
              <w:rPr>
                <w:sz w:val="20"/>
                <w:lang w:eastAsia="lt-LT"/>
              </w:rPr>
            </w:pPr>
            <w:r w:rsidRPr="00B66932">
              <w:rPr>
                <w:sz w:val="20"/>
                <w:lang w:eastAsia="lt-LT"/>
              </w:rPr>
              <w:t>PVM tarifas %</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310C9F96" w14:textId="2A7DD90A" w:rsidR="0092631B" w:rsidRPr="00454F91" w:rsidRDefault="00B66932" w:rsidP="00454F91">
            <w:pPr>
              <w:jc w:val="center"/>
              <w:rPr>
                <w:sz w:val="20"/>
                <w:lang w:eastAsia="lt-LT"/>
              </w:rPr>
            </w:pPr>
            <w:r>
              <w:rPr>
                <w:sz w:val="20"/>
                <w:lang w:eastAsia="lt-LT"/>
              </w:rPr>
              <w:t>Pasiūlymo kaina</w:t>
            </w:r>
            <w:r w:rsidRPr="00B66932">
              <w:rPr>
                <w:sz w:val="20"/>
                <w:lang w:eastAsia="lt-LT"/>
              </w:rPr>
              <w:t xml:space="preserve"> be PVM Eur</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4C531BD4" w14:textId="73F99E92" w:rsidR="0092631B" w:rsidRPr="00B66932" w:rsidRDefault="00B66932" w:rsidP="00454F91">
            <w:pPr>
              <w:jc w:val="center"/>
              <w:rPr>
                <w:sz w:val="20"/>
                <w:lang w:eastAsia="lt-LT"/>
              </w:rPr>
            </w:pPr>
            <w:r w:rsidRPr="00B66932">
              <w:rPr>
                <w:sz w:val="20"/>
                <w:lang w:eastAsia="lt-LT"/>
              </w:rPr>
              <w:t>Pasiūlymo kaina su PVM Eur</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14:paraId="2B5F61CB" w14:textId="51E31E1B" w:rsidR="0092631B" w:rsidRPr="00B66932" w:rsidRDefault="00B66932" w:rsidP="00454F91">
            <w:pPr>
              <w:jc w:val="center"/>
              <w:rPr>
                <w:sz w:val="20"/>
                <w:lang w:eastAsia="lt-LT"/>
              </w:rPr>
            </w:pPr>
            <w:r w:rsidRPr="00B66932">
              <w:rPr>
                <w:sz w:val="20"/>
                <w:lang w:eastAsia="lt-LT"/>
              </w:rPr>
              <w:t>Firminis prekės pavadinimas, siūloma pakuotė, gamintojas, pastabos</w:t>
            </w:r>
          </w:p>
        </w:tc>
        <w:tc>
          <w:tcPr>
            <w:tcW w:w="2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7710E" w14:textId="4AD22740" w:rsidR="0092631B" w:rsidRPr="00454F91" w:rsidRDefault="00B66932" w:rsidP="00454F91">
            <w:pPr>
              <w:jc w:val="center"/>
              <w:rPr>
                <w:color w:val="000000"/>
                <w:sz w:val="20"/>
                <w:lang w:eastAsia="lt-LT"/>
              </w:rPr>
            </w:pPr>
            <w:r w:rsidRPr="00B66932">
              <w:rPr>
                <w:color w:val="000000"/>
                <w:sz w:val="20"/>
                <w:lang w:eastAsia="lt-LT"/>
              </w:rPr>
              <w:t>Vaisto registr. Nr. LR, EU VPR ar LI sąraše. Vardiniam VP - reg.Nr. EEE valstybėje ar gamintojo šalyje</w:t>
            </w:r>
          </w:p>
        </w:tc>
      </w:tr>
      <w:tr w:rsidR="00B66932" w:rsidRPr="00454F91" w14:paraId="2B6D7C6E" w14:textId="77777777" w:rsidTr="00B66932">
        <w:trPr>
          <w:trHeight w:val="276"/>
        </w:trPr>
        <w:tc>
          <w:tcPr>
            <w:tcW w:w="0" w:type="auto"/>
            <w:tcBorders>
              <w:top w:val="nil"/>
              <w:left w:val="single" w:sz="4" w:space="0" w:color="auto"/>
              <w:bottom w:val="single" w:sz="4" w:space="0" w:color="auto"/>
              <w:right w:val="single" w:sz="4" w:space="0" w:color="auto"/>
            </w:tcBorders>
            <w:shd w:val="clear" w:color="auto" w:fill="auto"/>
            <w:vAlign w:val="center"/>
          </w:tcPr>
          <w:p w14:paraId="7960083B" w14:textId="77777777"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vAlign w:val="center"/>
          </w:tcPr>
          <w:p w14:paraId="7428A914"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vAlign w:val="center"/>
          </w:tcPr>
          <w:p w14:paraId="56EB68F6" w14:textId="77777777" w:rsidR="0092631B" w:rsidRPr="00454F91" w:rsidRDefault="0092631B" w:rsidP="00454F91">
            <w:pPr>
              <w:rPr>
                <w:sz w:val="22"/>
                <w:szCs w:val="22"/>
                <w:lang w:eastAsia="lt-LT"/>
              </w:rPr>
            </w:pPr>
          </w:p>
        </w:tc>
        <w:tc>
          <w:tcPr>
            <w:tcW w:w="639" w:type="dxa"/>
            <w:tcBorders>
              <w:top w:val="nil"/>
              <w:left w:val="nil"/>
              <w:bottom w:val="single" w:sz="4" w:space="0" w:color="auto"/>
              <w:right w:val="single" w:sz="4" w:space="0" w:color="auto"/>
            </w:tcBorders>
            <w:shd w:val="clear" w:color="auto" w:fill="auto"/>
            <w:noWrap/>
            <w:vAlign w:val="center"/>
          </w:tcPr>
          <w:p w14:paraId="20269995" w14:textId="77777777" w:rsidR="0092631B" w:rsidRPr="00454F91" w:rsidRDefault="0092631B" w:rsidP="00454F91">
            <w:pPr>
              <w:jc w:val="center"/>
              <w:rPr>
                <w:sz w:val="22"/>
                <w:szCs w:val="22"/>
                <w:lang w:eastAsia="lt-LT"/>
              </w:rPr>
            </w:pPr>
          </w:p>
        </w:tc>
        <w:tc>
          <w:tcPr>
            <w:tcW w:w="1239" w:type="dxa"/>
            <w:tcBorders>
              <w:top w:val="single" w:sz="4" w:space="0" w:color="auto"/>
              <w:left w:val="nil"/>
              <w:bottom w:val="single" w:sz="4" w:space="0" w:color="auto"/>
              <w:right w:val="single" w:sz="4" w:space="0" w:color="auto"/>
            </w:tcBorders>
          </w:tcPr>
          <w:p w14:paraId="31B6709C" w14:textId="77777777" w:rsidR="0092631B" w:rsidRPr="00454F91" w:rsidRDefault="0092631B" w:rsidP="00454F91">
            <w:pPr>
              <w:jc w:val="center"/>
              <w:rPr>
                <w:sz w:val="22"/>
                <w:szCs w:val="22"/>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3DEB868" w14:textId="3A999A04" w:rsidR="0092631B" w:rsidRPr="00454F91" w:rsidRDefault="0092631B" w:rsidP="00454F91">
            <w:pPr>
              <w:jc w:val="center"/>
              <w:rPr>
                <w:sz w:val="22"/>
                <w:szCs w:val="22"/>
                <w:lang w:eastAsia="lt-LT"/>
              </w:rPr>
            </w:pPr>
          </w:p>
        </w:tc>
        <w:tc>
          <w:tcPr>
            <w:tcW w:w="716" w:type="dxa"/>
            <w:tcBorders>
              <w:top w:val="nil"/>
              <w:left w:val="nil"/>
              <w:bottom w:val="single" w:sz="4" w:space="0" w:color="auto"/>
              <w:right w:val="single" w:sz="4" w:space="0" w:color="auto"/>
            </w:tcBorders>
            <w:shd w:val="clear" w:color="auto" w:fill="auto"/>
            <w:noWrap/>
            <w:vAlign w:val="center"/>
            <w:hideMark/>
          </w:tcPr>
          <w:p w14:paraId="12552801" w14:textId="77777777" w:rsidR="0092631B" w:rsidRPr="00454F91" w:rsidRDefault="0092631B" w:rsidP="00454F91">
            <w:pPr>
              <w:jc w:val="center"/>
              <w:rPr>
                <w:sz w:val="22"/>
                <w:szCs w:val="22"/>
                <w:lang w:eastAsia="lt-LT"/>
              </w:rPr>
            </w:pPr>
            <w:r w:rsidRPr="00454F91">
              <w:rPr>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EC6702" w14:textId="77777777" w:rsidR="0092631B" w:rsidRPr="00454F91" w:rsidRDefault="0092631B" w:rsidP="00454F91">
            <w:pPr>
              <w:jc w:val="center"/>
              <w:rPr>
                <w:sz w:val="22"/>
                <w:szCs w:val="22"/>
                <w:lang w:eastAsia="lt-LT"/>
              </w:rPr>
            </w:pPr>
            <w:r w:rsidRPr="00454F91">
              <w:rPr>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73389DDA" w14:textId="77777777" w:rsidR="0092631B" w:rsidRPr="00454F91" w:rsidRDefault="0092631B" w:rsidP="00454F91">
            <w:pPr>
              <w:jc w:val="center"/>
              <w:rPr>
                <w:sz w:val="22"/>
                <w:szCs w:val="22"/>
                <w:lang w:eastAsia="lt-LT"/>
              </w:rPr>
            </w:pPr>
            <w:r w:rsidRPr="00454F91">
              <w:rPr>
                <w:sz w:val="22"/>
                <w:szCs w:val="22"/>
                <w:lang w:eastAsia="lt-LT"/>
              </w:rPr>
              <w:t> </w:t>
            </w:r>
          </w:p>
        </w:tc>
        <w:tc>
          <w:tcPr>
            <w:tcW w:w="2268" w:type="dxa"/>
            <w:tcBorders>
              <w:top w:val="nil"/>
              <w:left w:val="nil"/>
              <w:bottom w:val="single" w:sz="4" w:space="0" w:color="auto"/>
              <w:right w:val="single" w:sz="4" w:space="0" w:color="auto"/>
            </w:tcBorders>
            <w:shd w:val="clear" w:color="auto" w:fill="auto"/>
            <w:noWrap/>
            <w:vAlign w:val="center"/>
            <w:hideMark/>
          </w:tcPr>
          <w:p w14:paraId="5E0CA423" w14:textId="77777777" w:rsidR="0092631B" w:rsidRPr="00454F91" w:rsidRDefault="0092631B" w:rsidP="00454F91">
            <w:pPr>
              <w:jc w:val="center"/>
              <w:rPr>
                <w:sz w:val="22"/>
                <w:szCs w:val="22"/>
                <w:lang w:eastAsia="lt-LT"/>
              </w:rPr>
            </w:pPr>
            <w:r w:rsidRPr="00454F91">
              <w:rPr>
                <w:sz w:val="22"/>
                <w:szCs w:val="22"/>
                <w:lang w:eastAsia="lt-LT"/>
              </w:rPr>
              <w:t> </w:t>
            </w:r>
          </w:p>
        </w:tc>
        <w:tc>
          <w:tcPr>
            <w:tcW w:w="2086" w:type="dxa"/>
            <w:tcBorders>
              <w:top w:val="nil"/>
              <w:left w:val="single" w:sz="4" w:space="0" w:color="auto"/>
              <w:bottom w:val="single" w:sz="4" w:space="0" w:color="auto"/>
              <w:right w:val="single" w:sz="4" w:space="0" w:color="auto"/>
            </w:tcBorders>
            <w:shd w:val="clear" w:color="auto" w:fill="auto"/>
            <w:noWrap/>
            <w:vAlign w:val="bottom"/>
            <w:hideMark/>
          </w:tcPr>
          <w:p w14:paraId="2601BAF1" w14:textId="77777777" w:rsidR="0092631B" w:rsidRPr="00454F91" w:rsidRDefault="0092631B" w:rsidP="00454F91">
            <w:pPr>
              <w:rPr>
                <w:color w:val="000000"/>
                <w:sz w:val="22"/>
                <w:szCs w:val="22"/>
                <w:lang w:eastAsia="lt-LT"/>
              </w:rPr>
            </w:pPr>
            <w:r w:rsidRPr="00454F91">
              <w:rPr>
                <w:color w:val="000000"/>
                <w:sz w:val="22"/>
                <w:szCs w:val="22"/>
                <w:lang w:eastAsia="lt-LT"/>
              </w:rPr>
              <w:t> </w:t>
            </w:r>
          </w:p>
        </w:tc>
      </w:tr>
      <w:tr w:rsidR="00B66932" w:rsidRPr="00454F91" w14:paraId="6B486A34" w14:textId="77777777" w:rsidTr="00B66932">
        <w:trPr>
          <w:trHeight w:val="276"/>
        </w:trPr>
        <w:tc>
          <w:tcPr>
            <w:tcW w:w="0" w:type="auto"/>
            <w:tcBorders>
              <w:top w:val="nil"/>
              <w:left w:val="single" w:sz="4" w:space="0" w:color="auto"/>
              <w:bottom w:val="single" w:sz="4" w:space="0" w:color="auto"/>
              <w:right w:val="single" w:sz="4" w:space="0" w:color="auto"/>
            </w:tcBorders>
            <w:shd w:val="clear" w:color="auto" w:fill="auto"/>
            <w:vAlign w:val="center"/>
          </w:tcPr>
          <w:p w14:paraId="224B4960" w14:textId="77777777"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3D4AB14E"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7580D779" w14:textId="77777777" w:rsidR="0092631B" w:rsidRPr="00454F91" w:rsidRDefault="0092631B" w:rsidP="00454F91">
            <w:pPr>
              <w:rPr>
                <w:sz w:val="22"/>
                <w:szCs w:val="22"/>
                <w:lang w:eastAsia="lt-LT"/>
              </w:rPr>
            </w:pPr>
          </w:p>
        </w:tc>
        <w:tc>
          <w:tcPr>
            <w:tcW w:w="639" w:type="dxa"/>
            <w:tcBorders>
              <w:top w:val="nil"/>
              <w:left w:val="nil"/>
              <w:bottom w:val="single" w:sz="4" w:space="0" w:color="auto"/>
              <w:right w:val="single" w:sz="4" w:space="0" w:color="auto"/>
            </w:tcBorders>
            <w:shd w:val="clear" w:color="auto" w:fill="auto"/>
            <w:noWrap/>
          </w:tcPr>
          <w:p w14:paraId="6AD72A80" w14:textId="77777777" w:rsidR="0092631B" w:rsidRPr="00454F91" w:rsidRDefault="0092631B" w:rsidP="00454F91">
            <w:pPr>
              <w:jc w:val="center"/>
              <w:rPr>
                <w:sz w:val="22"/>
                <w:szCs w:val="22"/>
                <w:lang w:eastAsia="lt-LT"/>
              </w:rPr>
            </w:pPr>
          </w:p>
        </w:tc>
        <w:tc>
          <w:tcPr>
            <w:tcW w:w="1239" w:type="dxa"/>
            <w:tcBorders>
              <w:top w:val="single" w:sz="4" w:space="0" w:color="auto"/>
              <w:left w:val="nil"/>
              <w:bottom w:val="single" w:sz="4" w:space="0" w:color="auto"/>
              <w:right w:val="single" w:sz="4" w:space="0" w:color="auto"/>
            </w:tcBorders>
          </w:tcPr>
          <w:p w14:paraId="1C4FE941" w14:textId="77777777" w:rsidR="0092631B" w:rsidRPr="00454F91" w:rsidRDefault="0092631B" w:rsidP="00454F91">
            <w:pPr>
              <w:jc w:val="center"/>
              <w:rPr>
                <w:sz w:val="22"/>
                <w:szCs w:val="22"/>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65FEB" w14:textId="3F0ACC64" w:rsidR="0092631B" w:rsidRPr="00454F91" w:rsidRDefault="0092631B" w:rsidP="00454F91">
            <w:pPr>
              <w:jc w:val="center"/>
              <w:rPr>
                <w:sz w:val="22"/>
                <w:szCs w:val="22"/>
                <w:lang w:eastAsia="lt-LT"/>
              </w:rPr>
            </w:pPr>
          </w:p>
        </w:tc>
        <w:tc>
          <w:tcPr>
            <w:tcW w:w="716" w:type="dxa"/>
            <w:tcBorders>
              <w:top w:val="nil"/>
              <w:left w:val="nil"/>
              <w:bottom w:val="single" w:sz="4" w:space="0" w:color="auto"/>
              <w:right w:val="single" w:sz="4" w:space="0" w:color="auto"/>
            </w:tcBorders>
            <w:shd w:val="clear" w:color="auto" w:fill="auto"/>
            <w:noWrap/>
            <w:vAlign w:val="center"/>
            <w:hideMark/>
          </w:tcPr>
          <w:p w14:paraId="4D1A981B" w14:textId="77777777" w:rsidR="0092631B" w:rsidRPr="00454F91" w:rsidRDefault="0092631B" w:rsidP="00454F91">
            <w:pPr>
              <w:jc w:val="center"/>
              <w:rPr>
                <w:sz w:val="22"/>
                <w:szCs w:val="22"/>
                <w:lang w:eastAsia="lt-LT"/>
              </w:rPr>
            </w:pPr>
            <w:r w:rsidRPr="00454F91">
              <w:rPr>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104A2691" w14:textId="77777777" w:rsidR="0092631B" w:rsidRPr="00454F91" w:rsidRDefault="0092631B" w:rsidP="00454F91">
            <w:pPr>
              <w:jc w:val="center"/>
              <w:rPr>
                <w:sz w:val="22"/>
                <w:szCs w:val="22"/>
                <w:lang w:eastAsia="lt-LT"/>
              </w:rPr>
            </w:pPr>
            <w:r w:rsidRPr="00454F91">
              <w:rPr>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07B64B97" w14:textId="77777777" w:rsidR="0092631B" w:rsidRPr="00454F91" w:rsidRDefault="0092631B" w:rsidP="00454F91">
            <w:pPr>
              <w:jc w:val="center"/>
              <w:rPr>
                <w:sz w:val="22"/>
                <w:szCs w:val="22"/>
                <w:lang w:eastAsia="lt-LT"/>
              </w:rPr>
            </w:pPr>
            <w:r w:rsidRPr="00454F91">
              <w:rPr>
                <w:sz w:val="22"/>
                <w:szCs w:val="22"/>
                <w:lang w:eastAsia="lt-LT"/>
              </w:rPr>
              <w:t> </w:t>
            </w:r>
          </w:p>
        </w:tc>
        <w:tc>
          <w:tcPr>
            <w:tcW w:w="2268" w:type="dxa"/>
            <w:tcBorders>
              <w:top w:val="nil"/>
              <w:left w:val="nil"/>
              <w:bottom w:val="single" w:sz="4" w:space="0" w:color="auto"/>
              <w:right w:val="single" w:sz="4" w:space="0" w:color="auto"/>
            </w:tcBorders>
            <w:shd w:val="clear" w:color="auto" w:fill="auto"/>
            <w:noWrap/>
            <w:vAlign w:val="center"/>
            <w:hideMark/>
          </w:tcPr>
          <w:p w14:paraId="777E9B32" w14:textId="77777777" w:rsidR="0092631B" w:rsidRPr="00454F91" w:rsidRDefault="0092631B" w:rsidP="00454F91">
            <w:pPr>
              <w:jc w:val="center"/>
              <w:rPr>
                <w:sz w:val="22"/>
                <w:szCs w:val="22"/>
                <w:lang w:eastAsia="lt-LT"/>
              </w:rPr>
            </w:pPr>
            <w:r w:rsidRPr="00454F91">
              <w:rPr>
                <w:sz w:val="22"/>
                <w:szCs w:val="22"/>
                <w:lang w:eastAsia="lt-LT"/>
              </w:rPr>
              <w:t> </w:t>
            </w:r>
          </w:p>
        </w:tc>
        <w:tc>
          <w:tcPr>
            <w:tcW w:w="2086" w:type="dxa"/>
            <w:tcBorders>
              <w:top w:val="nil"/>
              <w:left w:val="single" w:sz="4" w:space="0" w:color="auto"/>
              <w:bottom w:val="single" w:sz="4" w:space="0" w:color="auto"/>
              <w:right w:val="single" w:sz="4" w:space="0" w:color="auto"/>
            </w:tcBorders>
            <w:shd w:val="clear" w:color="auto" w:fill="auto"/>
            <w:noWrap/>
            <w:vAlign w:val="bottom"/>
            <w:hideMark/>
          </w:tcPr>
          <w:p w14:paraId="4F14C7F9" w14:textId="77777777" w:rsidR="0092631B" w:rsidRPr="00454F91" w:rsidRDefault="0092631B" w:rsidP="00454F91">
            <w:pPr>
              <w:rPr>
                <w:color w:val="000000"/>
                <w:sz w:val="22"/>
                <w:szCs w:val="22"/>
                <w:lang w:eastAsia="lt-LT"/>
              </w:rPr>
            </w:pPr>
            <w:r w:rsidRPr="00454F91">
              <w:rPr>
                <w:color w:val="000000"/>
                <w:sz w:val="22"/>
                <w:szCs w:val="22"/>
                <w:lang w:eastAsia="lt-LT"/>
              </w:rPr>
              <w:t> </w:t>
            </w:r>
          </w:p>
        </w:tc>
      </w:tr>
      <w:tr w:rsidR="00B66932" w:rsidRPr="00454F91" w14:paraId="5FC647D1" w14:textId="77777777" w:rsidTr="00B66932">
        <w:trPr>
          <w:trHeight w:val="303"/>
        </w:trPr>
        <w:tc>
          <w:tcPr>
            <w:tcW w:w="12900" w:type="dxa"/>
            <w:gridSpan w:val="10"/>
            <w:tcBorders>
              <w:top w:val="nil"/>
              <w:left w:val="single" w:sz="4" w:space="0" w:color="auto"/>
              <w:bottom w:val="single" w:sz="4" w:space="0" w:color="auto"/>
              <w:right w:val="single" w:sz="4" w:space="0" w:color="auto"/>
            </w:tcBorders>
          </w:tcPr>
          <w:p w14:paraId="541F496C" w14:textId="40B41CAF" w:rsidR="00A01908" w:rsidRPr="00454F91" w:rsidRDefault="00A01908" w:rsidP="00454F91">
            <w:pPr>
              <w:jc w:val="right"/>
              <w:rPr>
                <w:b/>
                <w:bCs/>
                <w:sz w:val="20"/>
                <w:lang w:eastAsia="lt-LT"/>
              </w:rPr>
            </w:pPr>
            <w:r w:rsidRPr="00454F91">
              <w:rPr>
                <w:b/>
                <w:bCs/>
                <w:sz w:val="20"/>
              </w:rPr>
              <w:t>.... pirkimo dalies pradinės sutarties vertė be PVM Eur:</w:t>
            </w:r>
          </w:p>
        </w:tc>
        <w:tc>
          <w:tcPr>
            <w:tcW w:w="2086" w:type="dxa"/>
            <w:tcBorders>
              <w:top w:val="nil"/>
              <w:left w:val="single" w:sz="4" w:space="0" w:color="auto"/>
              <w:bottom w:val="single" w:sz="4" w:space="0" w:color="auto"/>
              <w:right w:val="single" w:sz="4" w:space="0" w:color="auto"/>
            </w:tcBorders>
            <w:shd w:val="clear" w:color="auto" w:fill="auto"/>
            <w:noWrap/>
            <w:vAlign w:val="bottom"/>
            <w:hideMark/>
          </w:tcPr>
          <w:p w14:paraId="4F5089E0"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B66932" w:rsidRPr="00454F91" w14:paraId="6AF2D48B" w14:textId="77777777" w:rsidTr="00B66932">
        <w:trPr>
          <w:trHeight w:val="276"/>
        </w:trPr>
        <w:tc>
          <w:tcPr>
            <w:tcW w:w="12900" w:type="dxa"/>
            <w:gridSpan w:val="10"/>
            <w:tcBorders>
              <w:top w:val="nil"/>
              <w:left w:val="single" w:sz="4" w:space="0" w:color="auto"/>
              <w:bottom w:val="single" w:sz="4" w:space="0" w:color="auto"/>
              <w:right w:val="single" w:sz="4" w:space="0" w:color="auto"/>
            </w:tcBorders>
          </w:tcPr>
          <w:p w14:paraId="54BDF6EA" w14:textId="6DE6464F" w:rsidR="00A01908" w:rsidRPr="00454F91" w:rsidRDefault="00A01908" w:rsidP="00454F91">
            <w:pPr>
              <w:jc w:val="right"/>
              <w:rPr>
                <w:b/>
                <w:bCs/>
                <w:sz w:val="20"/>
                <w:lang w:eastAsia="lt-LT"/>
              </w:rPr>
            </w:pPr>
            <w:r w:rsidRPr="00454F91">
              <w:rPr>
                <w:b/>
                <w:bCs/>
                <w:sz w:val="20"/>
              </w:rPr>
              <w:t>….% PVM suma Eur:</w:t>
            </w:r>
          </w:p>
        </w:tc>
        <w:tc>
          <w:tcPr>
            <w:tcW w:w="2086" w:type="dxa"/>
            <w:tcBorders>
              <w:top w:val="nil"/>
              <w:left w:val="single" w:sz="4" w:space="0" w:color="auto"/>
              <w:bottom w:val="single" w:sz="4" w:space="0" w:color="auto"/>
              <w:right w:val="single" w:sz="4" w:space="0" w:color="auto"/>
            </w:tcBorders>
            <w:shd w:val="clear" w:color="auto" w:fill="auto"/>
            <w:noWrap/>
            <w:vAlign w:val="bottom"/>
            <w:hideMark/>
          </w:tcPr>
          <w:p w14:paraId="16B64E9F"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B66932" w:rsidRPr="00454F91" w14:paraId="607B9E03"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00D0CDD7" w14:textId="25E7A0F3" w:rsidR="00A01908" w:rsidRPr="00454F91" w:rsidRDefault="00A01908" w:rsidP="00454F91">
            <w:pPr>
              <w:jc w:val="right"/>
              <w:rPr>
                <w:b/>
                <w:bCs/>
                <w:sz w:val="20"/>
                <w:lang w:eastAsia="lt-LT"/>
              </w:rPr>
            </w:pPr>
            <w:r w:rsidRPr="00454F91">
              <w:rPr>
                <w:b/>
                <w:bCs/>
                <w:sz w:val="20"/>
              </w:rPr>
              <w:t>..... pirkimo dalies sutarties kaina su PVM Eur:</w:t>
            </w:r>
          </w:p>
        </w:tc>
        <w:tc>
          <w:tcPr>
            <w:tcW w:w="20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54F99"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B66932" w:rsidRPr="00454F91" w14:paraId="2DED194C"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0169C0F2" w14:textId="6C70EE15" w:rsidR="00A01908" w:rsidRPr="00454F91" w:rsidRDefault="00A01908" w:rsidP="00454F91">
            <w:pPr>
              <w:jc w:val="right"/>
              <w:rPr>
                <w:b/>
                <w:bCs/>
                <w:sz w:val="20"/>
                <w:lang w:eastAsia="lt-LT"/>
              </w:rPr>
            </w:pPr>
            <w:r w:rsidRPr="00454F91">
              <w:rPr>
                <w:b/>
                <w:bCs/>
                <w:sz w:val="20"/>
              </w:rPr>
              <w:t>Bendra pradinės sutarties vertė be PVM Eur:</w:t>
            </w:r>
          </w:p>
        </w:tc>
        <w:tc>
          <w:tcPr>
            <w:tcW w:w="2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BADF3" w14:textId="77777777" w:rsidR="00A01908" w:rsidRPr="00454F91" w:rsidRDefault="00A01908" w:rsidP="00454F91">
            <w:pPr>
              <w:rPr>
                <w:color w:val="000000"/>
                <w:sz w:val="22"/>
                <w:szCs w:val="22"/>
                <w:lang w:eastAsia="lt-LT"/>
              </w:rPr>
            </w:pPr>
          </w:p>
        </w:tc>
      </w:tr>
      <w:tr w:rsidR="00B66932" w:rsidRPr="00454F91" w14:paraId="22298C32"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7BF04BA0" w14:textId="68DE0F19" w:rsidR="00A01908" w:rsidRPr="00454F91" w:rsidRDefault="00A01908" w:rsidP="00454F91">
            <w:pPr>
              <w:jc w:val="right"/>
              <w:rPr>
                <w:b/>
                <w:bCs/>
                <w:sz w:val="20"/>
                <w:lang w:eastAsia="lt-LT"/>
              </w:rPr>
            </w:pPr>
            <w:r w:rsidRPr="00454F91">
              <w:rPr>
                <w:b/>
                <w:bCs/>
                <w:sz w:val="20"/>
              </w:rPr>
              <w:t>….% PVM suma Eur:</w:t>
            </w:r>
          </w:p>
        </w:tc>
        <w:tc>
          <w:tcPr>
            <w:tcW w:w="2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24338" w14:textId="77777777" w:rsidR="00A01908" w:rsidRPr="00454F91" w:rsidRDefault="00A01908" w:rsidP="00454F91">
            <w:pPr>
              <w:rPr>
                <w:color w:val="000000"/>
                <w:sz w:val="22"/>
                <w:szCs w:val="22"/>
                <w:lang w:eastAsia="lt-LT"/>
              </w:rPr>
            </w:pPr>
          </w:p>
        </w:tc>
      </w:tr>
      <w:tr w:rsidR="00B66932" w:rsidRPr="00454F91" w14:paraId="1B814530"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2EF40D44" w14:textId="5FC6C7CF" w:rsidR="00A01908" w:rsidRPr="00454F91" w:rsidRDefault="00A01908" w:rsidP="00454F91">
            <w:pPr>
              <w:jc w:val="right"/>
              <w:rPr>
                <w:b/>
                <w:bCs/>
                <w:sz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DBEE5" w14:textId="77777777" w:rsidR="00A01908" w:rsidRPr="00454F91" w:rsidRDefault="00A01908" w:rsidP="00454F91">
            <w:pPr>
              <w:rPr>
                <w:color w:val="000000"/>
                <w:sz w:val="22"/>
                <w:szCs w:val="22"/>
                <w:lang w:eastAsia="lt-LT"/>
              </w:rPr>
            </w:pPr>
          </w:p>
        </w:tc>
      </w:tr>
      <w:tr w:rsidR="00B66932" w:rsidRPr="00454F91" w14:paraId="0EC9B74E"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49480ECA" w14:textId="6D03D18C" w:rsidR="00A01908" w:rsidRPr="00454F91" w:rsidRDefault="00A01908" w:rsidP="00454F91">
            <w:pPr>
              <w:jc w:val="right"/>
              <w:rPr>
                <w:b/>
                <w:bCs/>
                <w:sz w:val="20"/>
                <w:lang w:eastAsia="lt-LT"/>
              </w:rPr>
            </w:pPr>
            <w:r w:rsidRPr="00454F91">
              <w:rPr>
                <w:b/>
                <w:bCs/>
                <w:sz w:val="20"/>
                <w:lang w:eastAsia="lt-LT"/>
              </w:rPr>
              <w:t>Bendra sutarties kaina su PVM Eur:</w:t>
            </w:r>
          </w:p>
        </w:tc>
        <w:tc>
          <w:tcPr>
            <w:tcW w:w="2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C38BE" w14:textId="77777777" w:rsidR="00A01908" w:rsidRPr="00454F91" w:rsidRDefault="00A01908" w:rsidP="00454F91">
            <w:pPr>
              <w:rPr>
                <w:color w:val="000000"/>
                <w:sz w:val="22"/>
                <w:szCs w:val="22"/>
                <w:lang w:eastAsia="lt-LT"/>
              </w:rPr>
            </w:pPr>
          </w:p>
        </w:tc>
      </w:tr>
    </w:tbl>
    <w:p w14:paraId="518953BD" w14:textId="77777777" w:rsidR="000679BC" w:rsidRDefault="000679BC" w:rsidP="000679BC">
      <w:pPr>
        <w:spacing w:before="120"/>
        <w:ind w:right="-174"/>
        <w:jc w:val="both"/>
        <w:rPr>
          <w:iCs/>
          <w:sz w:val="20"/>
        </w:rPr>
      </w:pPr>
    </w:p>
    <w:p w14:paraId="48AE8EA9" w14:textId="77777777" w:rsidR="00B66932" w:rsidRDefault="00B66932" w:rsidP="000679BC">
      <w:pPr>
        <w:spacing w:before="120"/>
        <w:ind w:right="-174"/>
        <w:jc w:val="both"/>
        <w:rPr>
          <w:iCs/>
          <w:sz w:val="20"/>
        </w:rPr>
      </w:pPr>
    </w:p>
    <w:p w14:paraId="0618145E" w14:textId="77777777" w:rsidR="00B66932" w:rsidRDefault="00B66932"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lastRenderedPageBreak/>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6583FAF4" w:rsidR="000679BC" w:rsidRPr="00DE49C6" w:rsidRDefault="00B66932" w:rsidP="00FB77B9">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F57D2" w14:textId="77777777" w:rsidR="00DB16B5" w:rsidRDefault="00DB16B5">
      <w:pPr>
        <w:rPr>
          <w:kern w:val="2"/>
          <w:sz w:val="22"/>
          <w:szCs w:val="22"/>
          <w:lang w:val="en-US"/>
        </w:rPr>
      </w:pPr>
      <w:r>
        <w:rPr>
          <w:kern w:val="2"/>
          <w:sz w:val="22"/>
          <w:szCs w:val="22"/>
          <w:lang w:val="en-US"/>
        </w:rPr>
        <w:separator/>
      </w:r>
    </w:p>
  </w:endnote>
  <w:endnote w:type="continuationSeparator" w:id="0">
    <w:p w14:paraId="4D3A2B4A" w14:textId="77777777" w:rsidR="00DB16B5" w:rsidRDefault="00DB16B5">
      <w:pPr>
        <w:rPr>
          <w:kern w:val="2"/>
          <w:sz w:val="22"/>
          <w:szCs w:val="22"/>
          <w:lang w:val="en-US"/>
        </w:rPr>
      </w:pPr>
      <w:r>
        <w:rPr>
          <w:kern w:val="2"/>
          <w:sz w:val="22"/>
          <w:szCs w:val="22"/>
          <w:lang w:val="en-US"/>
        </w:rPr>
        <w:continuationSeparator/>
      </w:r>
    </w:p>
  </w:endnote>
  <w:endnote w:type="continuationNotice" w:id="1">
    <w:p w14:paraId="2BA029F7" w14:textId="77777777" w:rsidR="00DB16B5" w:rsidRDefault="00DB16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C2D8A" w14:textId="77777777" w:rsidR="00DB16B5" w:rsidRDefault="00DB16B5">
      <w:pPr>
        <w:rPr>
          <w:kern w:val="2"/>
          <w:sz w:val="22"/>
          <w:szCs w:val="22"/>
          <w:lang w:val="en-US"/>
        </w:rPr>
      </w:pPr>
      <w:r>
        <w:rPr>
          <w:kern w:val="2"/>
          <w:sz w:val="22"/>
          <w:szCs w:val="22"/>
          <w:lang w:val="en-US"/>
        </w:rPr>
        <w:separator/>
      </w:r>
    </w:p>
  </w:footnote>
  <w:footnote w:type="continuationSeparator" w:id="0">
    <w:p w14:paraId="49A6505B" w14:textId="77777777" w:rsidR="00DB16B5" w:rsidRDefault="00DB16B5">
      <w:pPr>
        <w:rPr>
          <w:kern w:val="2"/>
          <w:sz w:val="22"/>
          <w:szCs w:val="22"/>
          <w:lang w:val="en-US"/>
        </w:rPr>
      </w:pPr>
      <w:r>
        <w:rPr>
          <w:kern w:val="2"/>
          <w:sz w:val="22"/>
          <w:szCs w:val="22"/>
          <w:lang w:val="en-US"/>
        </w:rPr>
        <w:continuationSeparator/>
      </w:r>
    </w:p>
  </w:footnote>
  <w:footnote w:type="continuationNotice" w:id="1">
    <w:p w14:paraId="2DBBB229" w14:textId="77777777" w:rsidR="00DB16B5" w:rsidRDefault="00DB16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58370284">
    <w:abstractNumId w:val="2"/>
  </w:num>
  <w:num w:numId="2" w16cid:durableId="263268994">
    <w:abstractNumId w:val="0"/>
  </w:num>
  <w:num w:numId="3" w16cid:durableId="204025321">
    <w:abstractNumId w:val="4"/>
  </w:num>
  <w:num w:numId="4" w16cid:durableId="538511887">
    <w:abstractNumId w:val="5"/>
  </w:num>
  <w:num w:numId="5" w16cid:durableId="76100130">
    <w:abstractNumId w:val="3"/>
  </w:num>
  <w:num w:numId="6" w16cid:durableId="1228616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6115"/>
    <w:rsid w:val="000679BC"/>
    <w:rsid w:val="000775C0"/>
    <w:rsid w:val="00080871"/>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529E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211AC"/>
    <w:rsid w:val="005259CC"/>
    <w:rsid w:val="00545422"/>
    <w:rsid w:val="00545E60"/>
    <w:rsid w:val="00554A7B"/>
    <w:rsid w:val="0056465E"/>
    <w:rsid w:val="00565249"/>
    <w:rsid w:val="005669D4"/>
    <w:rsid w:val="00570C67"/>
    <w:rsid w:val="0057548E"/>
    <w:rsid w:val="005850D7"/>
    <w:rsid w:val="005A486B"/>
    <w:rsid w:val="005A5832"/>
    <w:rsid w:val="005B0368"/>
    <w:rsid w:val="005B27BB"/>
    <w:rsid w:val="005B3DE9"/>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97ED2"/>
    <w:rsid w:val="007A4F9C"/>
    <w:rsid w:val="007A69A9"/>
    <w:rsid w:val="007B7586"/>
    <w:rsid w:val="007D2D41"/>
    <w:rsid w:val="007E0790"/>
    <w:rsid w:val="00804689"/>
    <w:rsid w:val="00805713"/>
    <w:rsid w:val="00807EF5"/>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7230"/>
    <w:rsid w:val="0091564A"/>
    <w:rsid w:val="009160BA"/>
    <w:rsid w:val="009250BD"/>
    <w:rsid w:val="0092631B"/>
    <w:rsid w:val="009531B6"/>
    <w:rsid w:val="00953707"/>
    <w:rsid w:val="00954467"/>
    <w:rsid w:val="00965C5A"/>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66932"/>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16B5"/>
    <w:rsid w:val="00DB4464"/>
    <w:rsid w:val="00DC073A"/>
    <w:rsid w:val="00DC3ECD"/>
    <w:rsid w:val="00DC52C5"/>
    <w:rsid w:val="00DE49C6"/>
    <w:rsid w:val="00E00A23"/>
    <w:rsid w:val="00E01133"/>
    <w:rsid w:val="00E03849"/>
    <w:rsid w:val="00E16BCD"/>
    <w:rsid w:val="00E16D7E"/>
    <w:rsid w:val="00E254B9"/>
    <w:rsid w:val="00E36507"/>
    <w:rsid w:val="00E44EB8"/>
    <w:rsid w:val="00E460F6"/>
    <w:rsid w:val="00E464E7"/>
    <w:rsid w:val="00E53841"/>
    <w:rsid w:val="00E556DE"/>
    <w:rsid w:val="00E56917"/>
    <w:rsid w:val="00E574E9"/>
    <w:rsid w:val="00E605C0"/>
    <w:rsid w:val="00E63F0D"/>
    <w:rsid w:val="00E73733"/>
    <w:rsid w:val="00E73878"/>
    <w:rsid w:val="00E73C44"/>
    <w:rsid w:val="00E82075"/>
    <w:rsid w:val="00E96927"/>
    <w:rsid w:val="00E97CEC"/>
    <w:rsid w:val="00EA09EE"/>
    <w:rsid w:val="00EA2372"/>
    <w:rsid w:val="00EA3350"/>
    <w:rsid w:val="00EC1FD3"/>
    <w:rsid w:val="00ED486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66115"/>
    <w:rsid w:val="000C45E8"/>
    <w:rsid w:val="000D32C6"/>
    <w:rsid w:val="000E47A1"/>
    <w:rsid w:val="0010759F"/>
    <w:rsid w:val="00142C76"/>
    <w:rsid w:val="00165D17"/>
    <w:rsid w:val="002747F1"/>
    <w:rsid w:val="002E0E7E"/>
    <w:rsid w:val="002F4F8E"/>
    <w:rsid w:val="003003D2"/>
    <w:rsid w:val="00334EAE"/>
    <w:rsid w:val="003852C5"/>
    <w:rsid w:val="003D5D88"/>
    <w:rsid w:val="003F5CB6"/>
    <w:rsid w:val="0042391F"/>
    <w:rsid w:val="00446835"/>
    <w:rsid w:val="00455822"/>
    <w:rsid w:val="00472BDB"/>
    <w:rsid w:val="0050196E"/>
    <w:rsid w:val="00543396"/>
    <w:rsid w:val="00565249"/>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85D31"/>
    <w:rsid w:val="008F4AFB"/>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778D9"/>
    <w:rsid w:val="00DB1704"/>
    <w:rsid w:val="00E03849"/>
    <w:rsid w:val="00E1198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71285</Words>
  <Characters>40634</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3</cp:revision>
  <dcterms:created xsi:type="dcterms:W3CDTF">2025-09-29T10:11:00Z</dcterms:created>
  <dcterms:modified xsi:type="dcterms:W3CDTF">2025-12-16T10:20:00Z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